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0D" w:rsidRPr="0047120D" w:rsidRDefault="0047120D" w:rsidP="0047120D">
      <w:pPr>
        <w:widowControl/>
        <w:spacing w:before="100" w:beforeAutospacing="1" w:after="225"/>
        <w:jc w:val="center"/>
        <w:outlineLvl w:val="2"/>
        <w:rPr>
          <w:rFonts w:ascii="宋体" w:eastAsia="宋体" w:hAnsi="宋体" w:cs="宋体"/>
          <w:b/>
          <w:bCs/>
          <w:color w:val="333333"/>
          <w:kern w:val="0"/>
          <w:sz w:val="42"/>
          <w:szCs w:val="42"/>
        </w:rPr>
      </w:pPr>
      <w:r w:rsidRPr="0047120D">
        <w:rPr>
          <w:rFonts w:ascii="宋体" w:eastAsia="宋体" w:hAnsi="宋体" w:cs="宋体"/>
          <w:b/>
          <w:bCs/>
          <w:color w:val="333333"/>
          <w:kern w:val="0"/>
          <w:sz w:val="42"/>
          <w:szCs w:val="42"/>
        </w:rPr>
        <w:t>关于2017年度现代服务业引导发展专项绩效目标公示的通知</w:t>
      </w:r>
    </w:p>
    <w:p w:rsidR="0047120D" w:rsidRDefault="0047120D" w:rsidP="0047120D">
      <w:pPr>
        <w:pStyle w:val="a4"/>
        <w:spacing w:line="450" w:lineRule="atLeast"/>
        <w:ind w:firstLine="480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各有关单位： </w:t>
      </w:r>
    </w:p>
    <w:p w:rsidR="0047120D" w:rsidRDefault="0047120D" w:rsidP="0047120D">
      <w:pPr>
        <w:pStyle w:val="a4"/>
        <w:spacing w:line="450" w:lineRule="atLeast"/>
        <w:ind w:firstLine="480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为进一步深化预算绩效管理改革，优化现代服务业专项资金管理，提高财政资金使用绩效，根据《常州市财政局关于批复2017年度现代服务业引导发展专项绩效目标的通知》（</w:t>
      </w:r>
      <w:proofErr w:type="gramStart"/>
      <w:r>
        <w:rPr>
          <w:color w:val="333333"/>
          <w:sz w:val="23"/>
          <w:szCs w:val="23"/>
        </w:rPr>
        <w:t>常财绩</w:t>
      </w:r>
      <w:proofErr w:type="gramEnd"/>
      <w:r>
        <w:rPr>
          <w:color w:val="333333"/>
          <w:sz w:val="23"/>
          <w:szCs w:val="23"/>
        </w:rPr>
        <w:t>〔2017〕4号），现将2017年度现代服务业引导发展专项绩效目标进行公示。公示期为2017年6月7日至13日17:00时（公示期限为5个工作日）。公示期间如对绩效目标有异议的，请以书面方式向</w:t>
      </w:r>
      <w:proofErr w:type="gramStart"/>
      <w:r>
        <w:rPr>
          <w:color w:val="333333"/>
          <w:sz w:val="23"/>
          <w:szCs w:val="23"/>
        </w:rPr>
        <w:t>市发改委</w:t>
      </w:r>
      <w:proofErr w:type="gramEnd"/>
      <w:r>
        <w:rPr>
          <w:color w:val="333333"/>
          <w:sz w:val="23"/>
          <w:szCs w:val="23"/>
        </w:rPr>
        <w:t xml:space="preserve">反映。以个人名义提出异议的，需写明自己的真实姓名、单位、职务职称、联系地址及电话等；以单位名义提出异议的，需加盖单位公章，并写明联系人和联系电话。 </w:t>
      </w:r>
    </w:p>
    <w:p w:rsidR="0047120D" w:rsidRDefault="0047120D" w:rsidP="0047120D">
      <w:pPr>
        <w:pStyle w:val="a4"/>
        <w:spacing w:line="450" w:lineRule="atLeast"/>
        <w:ind w:firstLine="480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联系电话：</w:t>
      </w:r>
      <w:proofErr w:type="gramStart"/>
      <w:r>
        <w:rPr>
          <w:color w:val="333333"/>
          <w:sz w:val="23"/>
          <w:szCs w:val="23"/>
        </w:rPr>
        <w:t>市发改委</w:t>
      </w:r>
      <w:proofErr w:type="gramEnd"/>
      <w:r>
        <w:rPr>
          <w:color w:val="333333"/>
          <w:sz w:val="23"/>
          <w:szCs w:val="23"/>
        </w:rPr>
        <w:t xml:space="preserve">服务业处电话：85681089 </w:t>
      </w:r>
    </w:p>
    <w:p w:rsidR="0047120D" w:rsidRDefault="0047120D" w:rsidP="0047120D">
      <w:pPr>
        <w:pStyle w:val="a4"/>
        <w:spacing w:line="450" w:lineRule="atLeast"/>
        <w:ind w:firstLine="480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联系地址：常州市龙城大道行政中心1B2419 </w:t>
      </w:r>
    </w:p>
    <w:p w:rsidR="0047120D" w:rsidRDefault="0047120D" w:rsidP="0047120D">
      <w:pPr>
        <w:pStyle w:val="a4"/>
        <w:spacing w:line="450" w:lineRule="atLeast"/>
        <w:ind w:firstLine="480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邮政编码：213022 </w:t>
      </w:r>
    </w:p>
    <w:p w:rsidR="0047120D" w:rsidRDefault="0047120D" w:rsidP="0047120D">
      <w:pPr>
        <w:pStyle w:val="a4"/>
        <w:spacing w:line="450" w:lineRule="atLeast"/>
        <w:ind w:firstLine="480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  </w:t>
      </w:r>
    </w:p>
    <w:p w:rsidR="0047120D" w:rsidRDefault="0047120D" w:rsidP="0047120D">
      <w:pPr>
        <w:pStyle w:val="a4"/>
        <w:spacing w:line="450" w:lineRule="atLeast"/>
        <w:ind w:firstLine="480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附件：</w:t>
      </w:r>
      <w:hyperlink r:id="rId5" w:tgtFrame="_blank" w:history="1">
        <w:r>
          <w:rPr>
            <w:rStyle w:val="a3"/>
            <w:sz w:val="23"/>
            <w:szCs w:val="23"/>
          </w:rPr>
          <w:t>2017年度市级现代服务业引导发展专项绩效目标表</w:t>
        </w:r>
      </w:hyperlink>
      <w:r>
        <w:rPr>
          <w:color w:val="333333"/>
          <w:sz w:val="23"/>
          <w:szCs w:val="23"/>
        </w:rPr>
        <w:t xml:space="preserve"> </w:t>
      </w:r>
    </w:p>
    <w:p w:rsidR="0047120D" w:rsidRDefault="0047120D" w:rsidP="0047120D">
      <w:pPr>
        <w:pStyle w:val="a4"/>
        <w:spacing w:line="450" w:lineRule="atLeast"/>
        <w:ind w:firstLine="480"/>
        <w:rPr>
          <w:color w:val="333333"/>
          <w:sz w:val="23"/>
          <w:szCs w:val="23"/>
        </w:rPr>
      </w:pPr>
    </w:p>
    <w:p w:rsidR="0047120D" w:rsidRDefault="0047120D" w:rsidP="0047120D">
      <w:pPr>
        <w:pStyle w:val="a4"/>
        <w:spacing w:line="450" w:lineRule="atLeast"/>
        <w:ind w:firstLine="480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  </w:t>
      </w:r>
    </w:p>
    <w:p w:rsidR="0047120D" w:rsidRDefault="0047120D" w:rsidP="0047120D">
      <w:pPr>
        <w:pStyle w:val="a4"/>
        <w:spacing w:line="450" w:lineRule="atLeast"/>
        <w:ind w:firstLine="480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  </w:t>
      </w:r>
    </w:p>
    <w:p w:rsidR="0047120D" w:rsidRDefault="0047120D" w:rsidP="0047120D">
      <w:pPr>
        <w:pStyle w:val="a4"/>
        <w:spacing w:line="450" w:lineRule="atLeast"/>
        <w:ind w:firstLine="480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                                                                              常州市发展和改革委员会 </w:t>
      </w:r>
    </w:p>
    <w:p w:rsidR="0047120D" w:rsidRDefault="0047120D" w:rsidP="0047120D">
      <w:pPr>
        <w:pStyle w:val="a4"/>
        <w:spacing w:line="450" w:lineRule="atLeast"/>
        <w:ind w:firstLine="480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                                                                                   2017年6月7日 </w:t>
      </w:r>
    </w:p>
    <w:p w:rsidR="00414D2E" w:rsidRPr="0047120D" w:rsidRDefault="0047120D" w:rsidP="0047120D">
      <w:pPr>
        <w:jc w:val="right"/>
        <w:rPr>
          <w:rFonts w:hint="eastAsia"/>
        </w:rPr>
      </w:pPr>
      <w:r>
        <w:rPr>
          <w:color w:val="333333"/>
          <w:sz w:val="23"/>
          <w:szCs w:val="23"/>
        </w:rPr>
        <w:lastRenderedPageBreak/>
        <w:t>发布时间：</w:t>
      </w:r>
      <w:r>
        <w:rPr>
          <w:color w:val="333333"/>
          <w:sz w:val="23"/>
          <w:szCs w:val="23"/>
        </w:rPr>
        <w:t>2017-06-07    </w:t>
      </w:r>
      <w:r>
        <w:rPr>
          <w:rFonts w:hint="eastAsia"/>
          <w:color w:val="333333"/>
          <w:sz w:val="23"/>
          <w:szCs w:val="23"/>
        </w:rPr>
        <w:t>来源：常州市发展与改革委员会</w:t>
      </w:r>
      <w:bookmarkStart w:id="0" w:name="_GoBack"/>
      <w:bookmarkEnd w:id="0"/>
    </w:p>
    <w:sectPr w:rsidR="00414D2E" w:rsidRPr="00471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31"/>
    <w:rsid w:val="00414D2E"/>
    <w:rsid w:val="0047120D"/>
    <w:rsid w:val="00F5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7120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7120D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47120D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12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7120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7120D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47120D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12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gw.changzhou.gov.cn/uploadfile/fgw/2017/0607/20170607150552_54185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614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2019-08-20T06:32:00Z</dcterms:created>
  <dcterms:modified xsi:type="dcterms:W3CDTF">2019-08-20T06:33:00Z</dcterms:modified>
</cp:coreProperties>
</file>