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C5351" w:rsidRPr="00DC5351" w:rsidTr="00DC5351">
        <w:trPr>
          <w:trHeight w:val="600"/>
          <w:tblCellSpacing w:w="0" w:type="dxa"/>
          <w:jc w:val="center"/>
        </w:trPr>
        <w:tc>
          <w:tcPr>
            <w:tcW w:w="0" w:type="auto"/>
            <w:vAlign w:val="center"/>
            <w:hideMark/>
          </w:tcPr>
          <w:p w:rsidR="00DC5351" w:rsidRPr="00DC5351" w:rsidRDefault="00DC5351" w:rsidP="00DC5351">
            <w:pPr>
              <w:widowControl/>
              <w:spacing w:before="150" w:line="600" w:lineRule="atLeast"/>
              <w:jc w:val="center"/>
              <w:rPr>
                <w:rFonts w:ascii="黑体" w:eastAsia="黑体" w:hAnsi="宋体" w:cs="宋体"/>
                <w:b/>
                <w:bCs/>
                <w:color w:val="03BE21"/>
                <w:kern w:val="0"/>
                <w:sz w:val="35"/>
                <w:szCs w:val="35"/>
              </w:rPr>
            </w:pPr>
            <w:r w:rsidRPr="00DC5351">
              <w:rPr>
                <w:rFonts w:ascii="黑体" w:eastAsia="黑体" w:hAnsi="宋体" w:cs="宋体" w:hint="eastAsia"/>
                <w:b/>
                <w:bCs/>
                <w:color w:val="03BE21"/>
                <w:kern w:val="0"/>
                <w:sz w:val="35"/>
                <w:szCs w:val="35"/>
              </w:rPr>
              <w:t>省发展改革委关于开展省生产性服务业百企升级引领工程第四批领军企业申报推荐工作的通知</w:t>
            </w:r>
          </w:p>
        </w:tc>
      </w:tr>
      <w:tr w:rsidR="00DC5351" w:rsidRPr="00DC5351" w:rsidTr="00DC5351">
        <w:trPr>
          <w:tblCellSpacing w:w="0" w:type="dxa"/>
          <w:jc w:val="center"/>
        </w:trPr>
        <w:tc>
          <w:tcPr>
            <w:tcW w:w="0" w:type="auto"/>
            <w:vAlign w:val="center"/>
            <w:hideMark/>
          </w:tcPr>
          <w:p w:rsidR="00DC5351" w:rsidRPr="00DC5351" w:rsidRDefault="00DC5351" w:rsidP="00DC5351">
            <w:pPr>
              <w:widowControl/>
              <w:spacing w:before="150"/>
              <w:jc w:val="center"/>
              <w:rPr>
                <w:rFonts w:ascii="宋体" w:eastAsia="宋体" w:hAnsi="宋体" w:cs="宋体"/>
                <w:color w:val="000000"/>
                <w:kern w:val="0"/>
                <w:sz w:val="18"/>
                <w:szCs w:val="18"/>
              </w:rPr>
            </w:pPr>
            <w:r>
              <w:rPr>
                <w:rFonts w:ascii="宋体" w:eastAsia="宋体" w:hAnsi="宋体" w:cs="宋体"/>
                <w:noProof/>
                <w:color w:val="000000"/>
                <w:kern w:val="0"/>
                <w:sz w:val="18"/>
                <w:szCs w:val="18"/>
              </w:rPr>
              <w:drawing>
                <wp:inline distT="0" distB="0" distL="0" distR="0" wp14:anchorId="00E02008" wp14:editId="31398CAD">
                  <wp:extent cx="7772400" cy="38100"/>
                  <wp:effectExtent l="0" t="0" r="0" b="0"/>
                  <wp:docPr id="1" name="图片 1" descr="http://fgw.zhenjiang.gov.cn/images/2013_zj_fgw_gj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gw.zhenjiang.gov.cn/images/2013_zj_fgw_gjpic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38100"/>
                          </a:xfrm>
                          <a:prstGeom prst="rect">
                            <a:avLst/>
                          </a:prstGeom>
                          <a:noFill/>
                          <a:ln>
                            <a:noFill/>
                          </a:ln>
                        </pic:spPr>
                      </pic:pic>
                    </a:graphicData>
                  </a:graphic>
                </wp:inline>
              </w:drawing>
            </w:r>
          </w:p>
        </w:tc>
        <w:bookmarkStart w:id="0" w:name="_GoBack"/>
        <w:bookmarkEnd w:id="0"/>
      </w:tr>
    </w:tbl>
    <w:p w:rsidR="00DC5351" w:rsidRPr="00DC5351" w:rsidRDefault="00DC5351" w:rsidP="00DC5351">
      <w:pPr>
        <w:widowControl/>
        <w:jc w:val="center"/>
        <w:rPr>
          <w:rFonts w:ascii="宋体" w:eastAsia="宋体" w:hAnsi="宋体" w:cs="宋体"/>
          <w:vanish/>
          <w:color w:val="000000"/>
          <w:kern w:val="0"/>
          <w:sz w:val="18"/>
          <w:szCs w:val="18"/>
        </w:rPr>
      </w:pPr>
    </w:p>
    <w:tbl>
      <w:tblPr>
        <w:tblW w:w="4789" w:type="pct"/>
        <w:jc w:val="center"/>
        <w:tblCellSpacing w:w="0" w:type="dxa"/>
        <w:tblInd w:w="-65" w:type="dxa"/>
        <w:tblCellMar>
          <w:left w:w="0" w:type="dxa"/>
          <w:right w:w="0" w:type="dxa"/>
        </w:tblCellMar>
        <w:tblLook w:val="04A0" w:firstRow="1" w:lastRow="0" w:firstColumn="1" w:lastColumn="0" w:noHBand="0" w:noVBand="1"/>
      </w:tblPr>
      <w:tblGrid>
        <w:gridCol w:w="7955"/>
      </w:tblGrid>
      <w:tr w:rsidR="00DC5351" w:rsidRPr="00DC5351" w:rsidTr="00DC5351">
        <w:trPr>
          <w:trHeight w:val="7500"/>
          <w:tblCellSpacing w:w="0" w:type="dxa"/>
          <w:jc w:val="center"/>
        </w:trPr>
        <w:tc>
          <w:tcPr>
            <w:tcW w:w="5000" w:type="pct"/>
            <w:hideMark/>
          </w:tcPr>
          <w:p w:rsidR="00DC5351" w:rsidRDefault="00DC5351" w:rsidP="00DC5351">
            <w:pPr>
              <w:widowControl/>
              <w:spacing w:before="100" w:beforeAutospacing="1" w:after="100" w:afterAutospacing="1" w:line="420" w:lineRule="atLeast"/>
              <w:jc w:val="left"/>
              <w:divId w:val="272202554"/>
              <w:rPr>
                <w:rFonts w:ascii="宋体" w:eastAsia="宋体" w:hAnsi="宋体" w:cs="宋体" w:hint="eastAsia"/>
                <w:color w:val="444444"/>
                <w:kern w:val="0"/>
                <w:szCs w:val="21"/>
              </w:rPr>
            </w:pPr>
            <w:r w:rsidRPr="00DC5351">
              <w:rPr>
                <w:rFonts w:ascii="宋体" w:eastAsia="宋体" w:hAnsi="宋体" w:cs="宋体" w:hint="eastAsia"/>
                <w:color w:val="444444"/>
                <w:kern w:val="0"/>
                <w:szCs w:val="21"/>
              </w:rPr>
              <w:t>各设区市发展改革委，省各有关单位：</w:t>
            </w:r>
            <w:r w:rsidRPr="00DC5351">
              <w:rPr>
                <w:rFonts w:ascii="宋体" w:eastAsia="宋体" w:hAnsi="宋体" w:cs="宋体" w:hint="eastAsia"/>
                <w:color w:val="444444"/>
                <w:kern w:val="0"/>
                <w:szCs w:val="21"/>
              </w:rPr>
              <w:br/>
              <w:t>为深入贯彻落实《国务院关于加快发展生产性服务业促进产业结构调整升级的指导意见》（国发〔2014〕26号）和《省政府关于加快发展生产性服务业促进产业结构调整升级的实施意见》（苏政发〔2015〕41号)，充分发挥企业市场主体作用，促进生产性服务业企业加快转变发展方式，大幅提升自主创新能力，努力抢占竞争制高点，推动我省现代服务业产业结构优化、提质增效升级，根据《江苏省生产性服务业百企升级引领工程实施方案》（</w:t>
            </w:r>
            <w:proofErr w:type="gramStart"/>
            <w:r w:rsidRPr="00DC5351">
              <w:rPr>
                <w:rFonts w:ascii="宋体" w:eastAsia="宋体" w:hAnsi="宋体" w:cs="宋体" w:hint="eastAsia"/>
                <w:color w:val="444444"/>
                <w:kern w:val="0"/>
                <w:szCs w:val="21"/>
              </w:rPr>
              <w:t>苏发改服务</w:t>
            </w:r>
            <w:proofErr w:type="gramEnd"/>
            <w:r w:rsidRPr="00DC5351">
              <w:rPr>
                <w:rFonts w:ascii="宋体" w:eastAsia="宋体" w:hAnsi="宋体" w:cs="宋体" w:hint="eastAsia"/>
                <w:color w:val="444444"/>
                <w:kern w:val="0"/>
                <w:szCs w:val="21"/>
              </w:rPr>
              <w:t>发〔2016〕694号），请你们组织开展第四批省级生产性服务业领军企业申报推荐工作。现将有关事项通知如下：</w:t>
            </w:r>
            <w:r w:rsidRPr="00DC5351">
              <w:rPr>
                <w:rFonts w:ascii="宋体" w:eastAsia="宋体" w:hAnsi="宋体" w:cs="宋体" w:hint="eastAsia"/>
                <w:color w:val="444444"/>
                <w:kern w:val="0"/>
                <w:szCs w:val="21"/>
              </w:rPr>
              <w:br/>
              <w:t>一、申报范围和类型</w:t>
            </w:r>
            <w:r w:rsidRPr="00DC5351">
              <w:rPr>
                <w:rFonts w:ascii="宋体" w:eastAsia="宋体" w:hAnsi="宋体" w:cs="宋体" w:hint="eastAsia"/>
                <w:color w:val="444444"/>
                <w:kern w:val="0"/>
                <w:szCs w:val="21"/>
              </w:rPr>
              <w:br/>
              <w:t>省级生产性服务业领军企业申报范围是在我省科技服务、信息技术服务、金融服务、现代物流、商务服务、服务外包等六大重点服务产业，以及电子商务、节能环保服务、检验检测、售后服务、人力资源服务、品牌和标准化等六个服务业细分领域和行业中，行业特色鲜明、龙头带动作用明显、创新创优意识强烈，</w:t>
            </w:r>
            <w:proofErr w:type="gramStart"/>
            <w:r w:rsidRPr="00DC5351">
              <w:rPr>
                <w:rFonts w:ascii="宋体" w:eastAsia="宋体" w:hAnsi="宋体" w:cs="宋体" w:hint="eastAsia"/>
                <w:color w:val="444444"/>
                <w:kern w:val="0"/>
                <w:szCs w:val="21"/>
              </w:rPr>
              <w:t>经引导</w:t>
            </w:r>
            <w:proofErr w:type="gramEnd"/>
            <w:r w:rsidRPr="00DC5351">
              <w:rPr>
                <w:rFonts w:ascii="宋体" w:eastAsia="宋体" w:hAnsi="宋体" w:cs="宋体" w:hint="eastAsia"/>
                <w:color w:val="444444"/>
                <w:kern w:val="0"/>
                <w:szCs w:val="21"/>
              </w:rPr>
              <w:t>和培育，有望实现重大行业突破、发挥示范引领作用、产生良好经济和社会效益的现代服务业企业。</w:t>
            </w:r>
            <w:r w:rsidRPr="00DC5351">
              <w:rPr>
                <w:rFonts w:ascii="宋体" w:eastAsia="宋体" w:hAnsi="宋体" w:cs="宋体" w:hint="eastAsia"/>
                <w:color w:val="444444"/>
                <w:kern w:val="0"/>
                <w:szCs w:val="21"/>
              </w:rPr>
              <w:br/>
              <w:t>企业需明确选择其中一个行业类别进行申报，并相应拟定较完备的创新发展规划和行业示范项目计划，积极开展行业示范活动。</w:t>
            </w:r>
            <w:r w:rsidRPr="00DC5351">
              <w:rPr>
                <w:rFonts w:ascii="宋体" w:eastAsia="宋体" w:hAnsi="宋体" w:cs="宋体" w:hint="eastAsia"/>
                <w:color w:val="444444"/>
                <w:kern w:val="0"/>
                <w:szCs w:val="21"/>
              </w:rPr>
              <w:br/>
              <w:t>二、申报企业条件</w:t>
            </w:r>
            <w:r w:rsidRPr="00DC5351">
              <w:rPr>
                <w:rFonts w:ascii="宋体" w:eastAsia="宋体" w:hAnsi="宋体" w:cs="宋体" w:hint="eastAsia"/>
                <w:color w:val="444444"/>
                <w:kern w:val="0"/>
                <w:szCs w:val="21"/>
              </w:rPr>
              <w:br/>
              <w:t>（一）基本条件。企业应在江苏境内注册，具有独立法人资格，已持续经营三年以上，产业领域和经营范围符合我省制定的服务业发展规划和专项规划。按照《江苏省生产性服务业百企升级引领工程实施方案》要求，除省属</w:t>
            </w:r>
            <w:proofErr w:type="gramStart"/>
            <w:r w:rsidRPr="00DC5351">
              <w:rPr>
                <w:rFonts w:ascii="宋体" w:eastAsia="宋体" w:hAnsi="宋体" w:cs="宋体" w:hint="eastAsia"/>
                <w:color w:val="444444"/>
                <w:kern w:val="0"/>
                <w:szCs w:val="21"/>
              </w:rPr>
              <w:t>及央直</w:t>
            </w:r>
            <w:proofErr w:type="gramEnd"/>
            <w:r w:rsidRPr="00DC5351">
              <w:rPr>
                <w:rFonts w:ascii="宋体" w:eastAsia="宋体" w:hAnsi="宋体" w:cs="宋体" w:hint="eastAsia"/>
                <w:color w:val="444444"/>
                <w:kern w:val="0"/>
                <w:szCs w:val="21"/>
              </w:rPr>
              <w:t>企业外，原则上企业应已列入地方生产性服务业重点企业动态培育库，完成地方前期培育工作，达到前期培育目标。</w:t>
            </w:r>
            <w:r w:rsidRPr="00DC5351">
              <w:rPr>
                <w:rFonts w:ascii="宋体" w:eastAsia="宋体" w:hAnsi="宋体" w:cs="宋体" w:hint="eastAsia"/>
                <w:color w:val="444444"/>
                <w:kern w:val="0"/>
                <w:szCs w:val="21"/>
              </w:rPr>
              <w:br/>
              <w:t>（二）行业地位和示范性。自主开发或掌握的核心技术、商业模式、创新产品和服务方式在国内同行业中处于领先水平，拥有较高的市场占有率、市场影响力和品牌知名度，具备较强的行业示范性、带动性及持续增长潜力。注重自主品牌开发和营销管理创新，积极参与服务业标准化建设、运用与推广。</w:t>
            </w:r>
            <w:r w:rsidRPr="00DC5351">
              <w:rPr>
                <w:rFonts w:ascii="宋体" w:eastAsia="宋体" w:hAnsi="宋体" w:cs="宋体" w:hint="eastAsia"/>
                <w:color w:val="444444"/>
                <w:kern w:val="0"/>
                <w:szCs w:val="21"/>
              </w:rPr>
              <w:br/>
              <w:t>（三）经营管理水平。建立现代企业制度，法人治理结构完善，拥有较为先进的经营管理理念、较为完善的经营管理制度和有效的创新激励机制，重视知识产权管理、质量管理、环境管理体系建设，擅于通过现代化资本运作实现价值增值、效益增长。</w:t>
            </w:r>
            <w:r w:rsidRPr="00DC5351">
              <w:rPr>
                <w:rFonts w:ascii="宋体" w:eastAsia="宋体" w:hAnsi="宋体" w:cs="宋体" w:hint="eastAsia"/>
                <w:color w:val="444444"/>
                <w:kern w:val="0"/>
                <w:szCs w:val="21"/>
              </w:rPr>
              <w:br/>
            </w:r>
            <w:r w:rsidRPr="00DC5351">
              <w:rPr>
                <w:rFonts w:ascii="宋体" w:eastAsia="宋体" w:hAnsi="宋体" w:cs="宋体" w:hint="eastAsia"/>
                <w:color w:val="444444"/>
                <w:kern w:val="0"/>
                <w:szCs w:val="21"/>
              </w:rPr>
              <w:lastRenderedPageBreak/>
              <w:t>（四）财务状况和盈利能力。企业财务状况良好，销售规模和盈利能力稳居省内同行业第一方阵。企业近3年持续盈利，营业收入及利税贡献高于同行业平均水平。</w:t>
            </w:r>
            <w:r w:rsidRPr="00DC5351">
              <w:rPr>
                <w:rFonts w:ascii="宋体" w:eastAsia="宋体" w:hAnsi="宋体" w:cs="宋体" w:hint="eastAsia"/>
                <w:color w:val="444444"/>
                <w:kern w:val="0"/>
                <w:szCs w:val="21"/>
              </w:rPr>
              <w:br/>
              <w:t>（五）领军计划和持续发展能力。“十三五”期间制定了较为完善的企业发展和行业升级引领规划，实施若干个具有重大行业引领作用和创新价值的行业示范项目。具备较为完备的创新发展体系，服务设施水平和支撑条件居同行业前列。企业管理</w:t>
            </w:r>
            <w:proofErr w:type="gramStart"/>
            <w:r w:rsidRPr="00DC5351">
              <w:rPr>
                <w:rFonts w:ascii="宋体" w:eastAsia="宋体" w:hAnsi="宋体" w:cs="宋体" w:hint="eastAsia"/>
                <w:color w:val="444444"/>
                <w:kern w:val="0"/>
                <w:szCs w:val="21"/>
              </w:rPr>
              <w:t>层具备</w:t>
            </w:r>
            <w:proofErr w:type="gramEnd"/>
            <w:r w:rsidRPr="00DC5351">
              <w:rPr>
                <w:rFonts w:ascii="宋体" w:eastAsia="宋体" w:hAnsi="宋体" w:cs="宋体" w:hint="eastAsia"/>
                <w:color w:val="444444"/>
                <w:kern w:val="0"/>
                <w:szCs w:val="21"/>
              </w:rPr>
              <w:t>推动企业创新创优、引领行业共同发展、达成国内乃至国际市场领先地位的</w:t>
            </w:r>
            <w:proofErr w:type="gramStart"/>
            <w:r w:rsidRPr="00DC5351">
              <w:rPr>
                <w:rFonts w:ascii="宋体" w:eastAsia="宋体" w:hAnsi="宋体" w:cs="宋体" w:hint="eastAsia"/>
                <w:color w:val="444444"/>
                <w:kern w:val="0"/>
                <w:szCs w:val="21"/>
              </w:rPr>
              <w:t>强烈愿景</w:t>
            </w:r>
            <w:proofErr w:type="gramEnd"/>
            <w:r w:rsidRPr="00DC5351">
              <w:rPr>
                <w:rFonts w:ascii="宋体" w:eastAsia="宋体" w:hAnsi="宋体" w:cs="宋体" w:hint="eastAsia"/>
                <w:color w:val="444444"/>
                <w:kern w:val="0"/>
                <w:szCs w:val="21"/>
              </w:rPr>
              <w:t>和责任担当，拥有一支稳定的人才团队，重视高级管理人才、高技术人才、实用型人才的培养、引进和使用，形成较强的市场竞争能力和可持续发展能力。</w:t>
            </w:r>
            <w:r w:rsidRPr="00DC5351">
              <w:rPr>
                <w:rFonts w:ascii="宋体" w:eastAsia="宋体" w:hAnsi="宋体" w:cs="宋体" w:hint="eastAsia"/>
                <w:color w:val="444444"/>
                <w:kern w:val="0"/>
                <w:szCs w:val="21"/>
              </w:rPr>
              <w:br/>
              <w:t>（六）研发能力和自主创新水平。擅于应用网络信息技术和现代经营管理理念，积极推动技术管理和商业模式创新，拓展服务新领域，推出服务新产品，发展服务新业态。技术改造和研发投入强度较高，研发投入占销售收入比重、新产品销售比重高于行业平均水平，重视研发机构建设、产学研合作。主要从事科技研发活动的生产性服务业企业原则上应拥有省级以上研发机构，在核心业务领域拥有自主知识产权（含授权专利、软件专著权、集成电路布图设计专有权等）。</w:t>
            </w:r>
            <w:r w:rsidRPr="00DC5351">
              <w:rPr>
                <w:rFonts w:ascii="宋体" w:eastAsia="宋体" w:hAnsi="宋体" w:cs="宋体" w:hint="eastAsia"/>
                <w:color w:val="444444"/>
                <w:kern w:val="0"/>
                <w:szCs w:val="21"/>
              </w:rPr>
              <w:br/>
              <w:t>（七）企业文化和社会信誉。拥有良好的企业创新文化，突出服务理念创新、技术创新、自主品牌建设、员工自主创新意识培育等积极导向。具有较强的社会责任感，坚持以人为本、诚信守法、优质服务、绿色生态的经营理念，无违法违规记录或造成社会不良影响的行为。自愿参与我省服务业企业信息采集样本点建设，按要求定期填报重点经营指标、指标预测及相关发展简况，为全省服务业运行分析和决策咨询提供第一手资料。</w:t>
            </w:r>
            <w:r w:rsidRPr="00DC5351">
              <w:rPr>
                <w:rFonts w:ascii="宋体" w:eastAsia="宋体" w:hAnsi="宋体" w:cs="宋体" w:hint="eastAsia"/>
                <w:color w:val="444444"/>
                <w:kern w:val="0"/>
                <w:szCs w:val="21"/>
              </w:rPr>
              <w:br/>
              <w:t>三、主要支持措施</w:t>
            </w:r>
            <w:r w:rsidRPr="00DC5351">
              <w:rPr>
                <w:rFonts w:ascii="宋体" w:eastAsia="宋体" w:hAnsi="宋体" w:cs="宋体" w:hint="eastAsia"/>
                <w:color w:val="444444"/>
                <w:kern w:val="0"/>
                <w:szCs w:val="21"/>
              </w:rPr>
              <w:br/>
              <w:t>（一）对入选江苏省生产性服务业百企升级引领工程的领军企业，由省级现代服务业发展专项引导资金给予100万元的一次性奖励。</w:t>
            </w:r>
            <w:r w:rsidRPr="00DC5351">
              <w:rPr>
                <w:rFonts w:ascii="宋体" w:eastAsia="宋体" w:hAnsi="宋体" w:cs="宋体" w:hint="eastAsia"/>
                <w:color w:val="444444"/>
                <w:kern w:val="0"/>
                <w:szCs w:val="21"/>
              </w:rPr>
              <w:br/>
              <w:t>（二）对入选的领军企业实施的行业示范项目，优先推荐列入省服务业重大项目；符合条件的，由省级现代服务业发展专项引导资金给予补助。</w:t>
            </w:r>
            <w:r w:rsidRPr="00DC5351">
              <w:rPr>
                <w:rFonts w:ascii="宋体" w:eastAsia="宋体" w:hAnsi="宋体" w:cs="宋体" w:hint="eastAsia"/>
                <w:color w:val="444444"/>
                <w:kern w:val="0"/>
                <w:szCs w:val="21"/>
              </w:rPr>
              <w:br/>
              <w:t>（三）引导江苏省服务业专业人才特别贡献奖、现代服务业海内外引才行动计划等专项政策加大对百企升级引领工程的支持力度；面向百企升级引领工程入选企业的高层次管理和技术人才，制定境内</w:t>
            </w:r>
            <w:proofErr w:type="gramStart"/>
            <w:r w:rsidRPr="00DC5351">
              <w:rPr>
                <w:rFonts w:ascii="宋体" w:eastAsia="宋体" w:hAnsi="宋体" w:cs="宋体" w:hint="eastAsia"/>
                <w:color w:val="444444"/>
                <w:kern w:val="0"/>
                <w:szCs w:val="21"/>
              </w:rPr>
              <w:t>外人才</w:t>
            </w:r>
            <w:proofErr w:type="gramEnd"/>
            <w:r w:rsidRPr="00DC5351">
              <w:rPr>
                <w:rFonts w:ascii="宋体" w:eastAsia="宋体" w:hAnsi="宋体" w:cs="宋体" w:hint="eastAsia"/>
                <w:color w:val="444444"/>
                <w:kern w:val="0"/>
                <w:szCs w:val="21"/>
              </w:rPr>
              <w:t>培训计划。</w:t>
            </w:r>
            <w:r w:rsidRPr="00DC5351">
              <w:rPr>
                <w:rFonts w:ascii="宋体" w:eastAsia="宋体" w:hAnsi="宋体" w:cs="宋体" w:hint="eastAsia"/>
                <w:color w:val="444444"/>
                <w:kern w:val="0"/>
                <w:szCs w:val="21"/>
              </w:rPr>
              <w:br/>
              <w:t>四、申报材料</w:t>
            </w:r>
            <w:r w:rsidRPr="00DC5351">
              <w:rPr>
                <w:rFonts w:ascii="宋体" w:eastAsia="宋体" w:hAnsi="宋体" w:cs="宋体" w:hint="eastAsia"/>
                <w:color w:val="444444"/>
                <w:kern w:val="0"/>
                <w:szCs w:val="21"/>
              </w:rPr>
              <w:br/>
              <w:t>（一）《江苏省生产性服务业百企升级引领工程申报书》（见附件1）。在申报书中，申报企业需根据自身战略定位和发展特点，围绕生产性服务业共性服务技术或关键技术研发，商业模式和服务产品的自主创新，行业公共服务平台建设，行业标准的主导或参与创制，服务产品营销及市场占有率提升，生产性服务业品牌创建，推动产业</w:t>
            </w:r>
            <w:proofErr w:type="gramStart"/>
            <w:r w:rsidRPr="00DC5351">
              <w:rPr>
                <w:rFonts w:ascii="宋体" w:eastAsia="宋体" w:hAnsi="宋体" w:cs="宋体" w:hint="eastAsia"/>
                <w:color w:val="444444"/>
                <w:kern w:val="0"/>
                <w:szCs w:val="21"/>
              </w:rPr>
              <w:t>链完善</w:t>
            </w:r>
            <w:proofErr w:type="gramEnd"/>
            <w:r w:rsidRPr="00DC5351">
              <w:rPr>
                <w:rFonts w:ascii="宋体" w:eastAsia="宋体" w:hAnsi="宋体" w:cs="宋体" w:hint="eastAsia"/>
                <w:color w:val="444444"/>
                <w:kern w:val="0"/>
                <w:szCs w:val="21"/>
              </w:rPr>
              <w:t>升级及区域产业结构的优化提升，加快国际化进程等发展重点，编制较为完善的行业升级</w:t>
            </w:r>
            <w:r w:rsidRPr="00DC5351">
              <w:rPr>
                <w:rFonts w:ascii="宋体" w:eastAsia="宋体" w:hAnsi="宋体" w:cs="宋体" w:hint="eastAsia"/>
                <w:color w:val="444444"/>
                <w:kern w:val="0"/>
                <w:szCs w:val="21"/>
              </w:rPr>
              <w:lastRenderedPageBreak/>
              <w:t>引领规划。</w:t>
            </w:r>
            <w:r w:rsidRPr="00DC5351">
              <w:rPr>
                <w:rFonts w:ascii="宋体" w:eastAsia="宋体" w:hAnsi="宋体" w:cs="宋体" w:hint="eastAsia"/>
                <w:color w:val="444444"/>
                <w:kern w:val="0"/>
                <w:szCs w:val="21"/>
              </w:rPr>
              <w:br/>
              <w:t>（二）《江苏省生产性服务业百企升级引领工程行业示范项目计划书》（见附件2）。申报企业要在“十三五”期间实施一个或若干个行业示范项目，并均需填报《行业示范项目计划书》。</w:t>
            </w:r>
            <w:r w:rsidRPr="00DC5351">
              <w:rPr>
                <w:rFonts w:ascii="宋体" w:eastAsia="宋体" w:hAnsi="宋体" w:cs="宋体" w:hint="eastAsia"/>
                <w:color w:val="444444"/>
                <w:kern w:val="0"/>
                <w:szCs w:val="21"/>
              </w:rPr>
              <w:br/>
              <w:t>（三）《2019年江苏省生产性服务业百企升级引领工程申报汇总表1、2》（地方发展改革委汇总上报企业推荐情况时使用，见附件3、4）。</w:t>
            </w:r>
            <w:r w:rsidRPr="00DC5351">
              <w:rPr>
                <w:rFonts w:ascii="宋体" w:eastAsia="宋体" w:hAnsi="宋体" w:cs="宋体" w:hint="eastAsia"/>
                <w:color w:val="444444"/>
                <w:kern w:val="0"/>
                <w:szCs w:val="21"/>
              </w:rPr>
              <w:br/>
              <w:t>（四）企业证明材料</w:t>
            </w:r>
            <w:r w:rsidRPr="00DC5351">
              <w:rPr>
                <w:rFonts w:ascii="宋体" w:eastAsia="宋体" w:hAnsi="宋体" w:cs="宋体" w:hint="eastAsia"/>
                <w:color w:val="444444"/>
                <w:kern w:val="0"/>
                <w:szCs w:val="21"/>
              </w:rPr>
              <w:br/>
              <w:t>1、企业营业执照、主要资质证明（高新技术企业等资质认证、行业资质证明、品牌认证、资信等级评定证书、获国际认证情况、省级以上研发机构认证证书或批准文件等）；</w:t>
            </w:r>
            <w:r w:rsidRPr="00DC5351">
              <w:rPr>
                <w:rFonts w:ascii="宋体" w:eastAsia="宋体" w:hAnsi="宋体" w:cs="宋体" w:hint="eastAsia"/>
                <w:color w:val="444444"/>
                <w:kern w:val="0"/>
                <w:szCs w:val="21"/>
              </w:rPr>
              <w:br/>
              <w:t>2、经会计师事务所审计的项目法人2016、2017、2018年度财务报告；</w:t>
            </w:r>
            <w:r w:rsidRPr="00DC5351">
              <w:rPr>
                <w:rFonts w:ascii="宋体" w:eastAsia="宋体" w:hAnsi="宋体" w:cs="宋体" w:hint="eastAsia"/>
                <w:color w:val="444444"/>
                <w:kern w:val="0"/>
                <w:szCs w:val="21"/>
              </w:rPr>
              <w:br/>
              <w:t>3、企业依法纳税、为员工缴纳社会保险金的证明材料；</w:t>
            </w:r>
            <w:r w:rsidRPr="00DC5351">
              <w:rPr>
                <w:rFonts w:ascii="宋体" w:eastAsia="宋体" w:hAnsi="宋体" w:cs="宋体" w:hint="eastAsia"/>
                <w:color w:val="444444"/>
                <w:kern w:val="0"/>
                <w:szCs w:val="21"/>
              </w:rPr>
              <w:br/>
              <w:t>4、由江苏省公共信用信息查询服务平台1个月内出具的《江苏省社会法人信用信息查询报告》，可经当地公共信用信息查询服务窗口或信用中国（江苏）网站出具。</w:t>
            </w:r>
            <w:r w:rsidRPr="00DC5351">
              <w:rPr>
                <w:rFonts w:ascii="宋体" w:eastAsia="宋体" w:hAnsi="宋体" w:cs="宋体" w:hint="eastAsia"/>
                <w:color w:val="444444"/>
                <w:kern w:val="0"/>
                <w:szCs w:val="21"/>
              </w:rPr>
              <w:br/>
              <w:t>5、与企业开展主营业务及升级引领规划有关的重要业务合同、银行贷款协议；风险资本投入金额及所占股比情况证明（资本验资报告）等；</w:t>
            </w:r>
            <w:r w:rsidRPr="00DC5351">
              <w:rPr>
                <w:rFonts w:ascii="宋体" w:eastAsia="宋体" w:hAnsi="宋体" w:cs="宋体" w:hint="eastAsia"/>
                <w:color w:val="444444"/>
                <w:kern w:val="0"/>
                <w:szCs w:val="21"/>
              </w:rPr>
              <w:br/>
              <w:t>6、企业获得授权的主要知识产权权属证明（专利证书、软件著作权证书等）；申报材料中提及的主要荣誉奖项证书；与申报领军企业相关条件有关的其他支撑证明材料。</w:t>
            </w:r>
            <w:r w:rsidRPr="00DC5351">
              <w:rPr>
                <w:rFonts w:ascii="宋体" w:eastAsia="宋体" w:hAnsi="宋体" w:cs="宋体" w:hint="eastAsia"/>
                <w:color w:val="444444"/>
                <w:kern w:val="0"/>
                <w:szCs w:val="21"/>
              </w:rPr>
              <w:br/>
              <w:t>7、行业示范项目相关证明支撑材料。提供有权主管部门给予该项目的核准或备案文件，或由当地发展改革部门出具的项目实施证明文件；独立的项目可</w:t>
            </w:r>
            <w:proofErr w:type="gramStart"/>
            <w:r w:rsidRPr="00DC5351">
              <w:rPr>
                <w:rFonts w:ascii="宋体" w:eastAsia="宋体" w:hAnsi="宋体" w:cs="宋体" w:hint="eastAsia"/>
                <w:color w:val="444444"/>
                <w:kern w:val="0"/>
                <w:szCs w:val="21"/>
              </w:rPr>
              <w:t>研</w:t>
            </w:r>
            <w:proofErr w:type="gramEnd"/>
            <w:r w:rsidRPr="00DC5351">
              <w:rPr>
                <w:rFonts w:ascii="宋体" w:eastAsia="宋体" w:hAnsi="宋体" w:cs="宋体" w:hint="eastAsia"/>
                <w:color w:val="444444"/>
                <w:kern w:val="0"/>
                <w:szCs w:val="21"/>
              </w:rPr>
              <w:t>报告可附页。</w:t>
            </w:r>
            <w:r w:rsidRPr="00DC5351">
              <w:rPr>
                <w:rFonts w:ascii="宋体" w:eastAsia="宋体" w:hAnsi="宋体" w:cs="宋体" w:hint="eastAsia"/>
                <w:color w:val="444444"/>
                <w:kern w:val="0"/>
                <w:szCs w:val="21"/>
              </w:rPr>
              <w:br/>
              <w:t>以上证明文件为复印件的，均加盖公司公章。</w:t>
            </w:r>
            <w:r w:rsidRPr="00DC5351">
              <w:rPr>
                <w:rFonts w:ascii="宋体" w:eastAsia="宋体" w:hAnsi="宋体" w:cs="宋体" w:hint="eastAsia"/>
                <w:color w:val="444444"/>
                <w:kern w:val="0"/>
                <w:szCs w:val="21"/>
              </w:rPr>
              <w:br/>
              <w:t>（五）填报省级财政专项资金项目</w:t>
            </w:r>
            <w:proofErr w:type="gramStart"/>
            <w:r w:rsidRPr="00DC5351">
              <w:rPr>
                <w:rFonts w:ascii="宋体" w:eastAsia="宋体" w:hAnsi="宋体" w:cs="宋体" w:hint="eastAsia"/>
                <w:color w:val="444444"/>
                <w:kern w:val="0"/>
                <w:szCs w:val="21"/>
              </w:rPr>
              <w:t>申报全</w:t>
            </w:r>
            <w:proofErr w:type="gramEnd"/>
            <w:r w:rsidRPr="00DC5351">
              <w:rPr>
                <w:rFonts w:ascii="宋体" w:eastAsia="宋体" w:hAnsi="宋体" w:cs="宋体" w:hint="eastAsia"/>
                <w:color w:val="444444"/>
                <w:kern w:val="0"/>
                <w:szCs w:val="21"/>
              </w:rPr>
              <w:t>过程信用承诺责任书、自愿建立服务业企业信息采集样本点的声明及“涉企系统”项目基础信息录入表（电子表发至各设区市）。</w:t>
            </w:r>
            <w:r w:rsidRPr="00DC5351">
              <w:rPr>
                <w:rFonts w:ascii="宋体" w:eastAsia="宋体" w:hAnsi="宋体" w:cs="宋体" w:hint="eastAsia"/>
                <w:color w:val="444444"/>
                <w:kern w:val="0"/>
                <w:szCs w:val="21"/>
              </w:rPr>
              <w:br/>
              <w:t>五、申报程序和要求</w:t>
            </w:r>
            <w:r w:rsidRPr="00DC5351">
              <w:rPr>
                <w:rFonts w:ascii="宋体" w:eastAsia="宋体" w:hAnsi="宋体" w:cs="宋体" w:hint="eastAsia"/>
                <w:color w:val="444444"/>
                <w:kern w:val="0"/>
                <w:szCs w:val="21"/>
              </w:rPr>
              <w:br/>
              <w:t>（一）具备条件的服务业企业通过江苏省政务服务网（</w:t>
            </w:r>
            <w:hyperlink r:id="rId7" w:history="1">
              <w:r w:rsidRPr="00DC5351">
                <w:rPr>
                  <w:rFonts w:ascii="宋体" w:eastAsia="宋体" w:hAnsi="宋体" w:cs="宋体"/>
                  <w:color w:val="333333"/>
                  <w:kern w:val="0"/>
                  <w:sz w:val="18"/>
                  <w:szCs w:val="18"/>
                </w:rPr>
                <w:t>http://www.jswfw.gov.cn/</w:t>
              </w:r>
            </w:hyperlink>
            <w:r w:rsidRPr="00DC5351">
              <w:rPr>
                <w:rFonts w:ascii="宋体" w:eastAsia="宋体" w:hAnsi="宋体" w:cs="宋体" w:hint="eastAsia"/>
                <w:color w:val="444444"/>
                <w:kern w:val="0"/>
                <w:szCs w:val="21"/>
              </w:rPr>
              <w:t>）</w:t>
            </w:r>
            <w:proofErr w:type="gramStart"/>
            <w:r w:rsidRPr="00DC5351">
              <w:rPr>
                <w:rFonts w:ascii="宋体" w:eastAsia="宋体" w:hAnsi="宋体" w:cs="宋体" w:hint="eastAsia"/>
                <w:color w:val="444444"/>
                <w:kern w:val="0"/>
                <w:szCs w:val="21"/>
              </w:rPr>
              <w:t>江苏发改委</w:t>
            </w:r>
            <w:proofErr w:type="gramEnd"/>
            <w:r w:rsidRPr="00DC5351">
              <w:rPr>
                <w:rFonts w:ascii="宋体" w:eastAsia="宋体" w:hAnsi="宋体" w:cs="宋体" w:hint="eastAsia"/>
                <w:color w:val="444444"/>
                <w:kern w:val="0"/>
                <w:szCs w:val="21"/>
              </w:rPr>
              <w:t>旗舰店在线填报《江苏省生产性服务业百企升级引领工程申报书》和《江苏省生产性服务业百企升级引领工程行业示范项目计划书》等有关材料。请各地发展改革部门根据通知要求，会同生产性服务业相关行业主管部门，积极发掘、推荐并指导具备条件的企业在线自主申报。</w:t>
            </w:r>
            <w:r w:rsidRPr="00DC5351">
              <w:rPr>
                <w:rFonts w:ascii="宋体" w:eastAsia="宋体" w:hAnsi="宋体" w:cs="宋体" w:hint="eastAsia"/>
                <w:color w:val="444444"/>
                <w:kern w:val="0"/>
                <w:szCs w:val="21"/>
              </w:rPr>
              <w:br/>
              <w:t>（二）设区市发展改革委负责组织初步遴选，重点审核申报材料的完备性和内容可行性，按照“六大六小”产业类别进行分类推荐，每个行业推荐1-2家企业，注意第四批生产性服务业领军企业的推荐标准为最近年度（即2018年度）营业收入规模居所在设区市同行业前列，原则上2018年度利税总额不低于3000万元。设区市发展改革委针对相关企业的创新创业发展实绩、行业地位和前景、前期培育情况以及工作成效进行综合评价，</w:t>
            </w:r>
            <w:r w:rsidRPr="00DC5351">
              <w:rPr>
                <w:rFonts w:ascii="宋体" w:eastAsia="宋体" w:hAnsi="宋体" w:cs="宋体" w:hint="eastAsia"/>
                <w:color w:val="444444"/>
                <w:kern w:val="0"/>
                <w:szCs w:val="21"/>
              </w:rPr>
              <w:lastRenderedPageBreak/>
              <w:t>对于其中发展成效明显、示范引领作用突出，升级引领规划及保障措施切实可行的企业，出具评价结果和推荐意见，正式行文上报省发展改革委。鼓励各行业主管部门立足职能推荐一批优强企业，各主管部门推荐企业及中央、省属企业均由当地发展改革部门统一扎口汇总及遴选。</w:t>
            </w:r>
            <w:r w:rsidRPr="00DC5351">
              <w:rPr>
                <w:rFonts w:ascii="宋体" w:eastAsia="宋体" w:hAnsi="宋体" w:cs="宋体" w:hint="eastAsia"/>
                <w:color w:val="444444"/>
                <w:kern w:val="0"/>
                <w:szCs w:val="21"/>
              </w:rPr>
              <w:br/>
              <w:t>（三）各设区市发展改革委于2019年3月29日（周五）前根据《省发展改革委关于在全省发改系统推行不见面审批（服务）的通知》（苏发改办发〔2017〕979号）的要求，进行网上申报推荐，并指导符合条件的企业将申报书与附件材料按上述申报材料要求的顺序装订成册，一式两份，汇总后正式行文一并用邮政EMS寄至省发展改革委服务业处（南京市北京西路70号9号楼，邮编210013），或自送至省发展</w:t>
            </w:r>
            <w:proofErr w:type="gramStart"/>
            <w:r w:rsidRPr="00DC5351">
              <w:rPr>
                <w:rFonts w:ascii="宋体" w:eastAsia="宋体" w:hAnsi="宋体" w:cs="宋体" w:hint="eastAsia"/>
                <w:color w:val="444444"/>
                <w:kern w:val="0"/>
                <w:szCs w:val="21"/>
              </w:rPr>
              <w:t>改革委驻省</w:t>
            </w:r>
            <w:proofErr w:type="gramEnd"/>
            <w:r w:rsidRPr="00DC5351">
              <w:rPr>
                <w:rFonts w:ascii="宋体" w:eastAsia="宋体" w:hAnsi="宋体" w:cs="宋体" w:hint="eastAsia"/>
                <w:color w:val="444444"/>
                <w:kern w:val="0"/>
                <w:szCs w:val="21"/>
              </w:rPr>
              <w:t>政务服务中心窗口（南京市建</w:t>
            </w:r>
            <w:proofErr w:type="gramStart"/>
            <w:r w:rsidRPr="00DC5351">
              <w:rPr>
                <w:rFonts w:ascii="宋体" w:eastAsia="宋体" w:hAnsi="宋体" w:cs="宋体" w:hint="eastAsia"/>
                <w:color w:val="444444"/>
                <w:kern w:val="0"/>
                <w:szCs w:val="21"/>
              </w:rPr>
              <w:t>邺</w:t>
            </w:r>
            <w:proofErr w:type="gramEnd"/>
            <w:r w:rsidRPr="00DC5351">
              <w:rPr>
                <w:rFonts w:ascii="宋体" w:eastAsia="宋体" w:hAnsi="宋体" w:cs="宋体" w:hint="eastAsia"/>
                <w:color w:val="444444"/>
                <w:kern w:val="0"/>
                <w:szCs w:val="21"/>
              </w:rPr>
              <w:t>区汉中门大街145号，邮编210036），同时报送电子文档，逾期不予受理。</w:t>
            </w:r>
            <w:r w:rsidRPr="00DC5351">
              <w:rPr>
                <w:rFonts w:ascii="宋体" w:eastAsia="宋体" w:hAnsi="宋体" w:cs="宋体" w:hint="eastAsia"/>
                <w:color w:val="444444"/>
                <w:kern w:val="0"/>
                <w:szCs w:val="21"/>
              </w:rPr>
              <w:br/>
              <w:t>申报工作咨询电话025-83392443，网上申报技术咨询电话：13770763350 朱金奕，具体申报事宜请直接咨询企业所在市发展改革委服务业处。</w:t>
            </w:r>
            <w:r w:rsidRPr="00DC5351">
              <w:rPr>
                <w:rFonts w:ascii="宋体" w:eastAsia="宋体" w:hAnsi="宋体" w:cs="宋体" w:hint="eastAsia"/>
                <w:color w:val="444444"/>
                <w:kern w:val="0"/>
                <w:szCs w:val="21"/>
              </w:rPr>
              <w:br/>
            </w:r>
            <w:hyperlink r:id="rId8" w:history="1">
              <w:r w:rsidRPr="00DC5351">
                <w:rPr>
                  <w:rFonts w:ascii="宋体" w:eastAsia="宋体" w:hAnsi="宋体" w:cs="宋体"/>
                  <w:color w:val="333333"/>
                  <w:kern w:val="0"/>
                  <w:sz w:val="18"/>
                  <w:szCs w:val="18"/>
                </w:rPr>
                <w:t>附件：</w:t>
              </w:r>
              <w:r w:rsidRPr="00DC5351">
                <w:rPr>
                  <w:rFonts w:ascii="宋体" w:eastAsia="宋体" w:hAnsi="宋体" w:cs="宋体" w:hint="eastAsia"/>
                  <w:color w:val="333333"/>
                  <w:kern w:val="0"/>
                  <w:sz w:val="18"/>
                  <w:szCs w:val="18"/>
                </w:rPr>
                <w:br/>
              </w:r>
              <w:r w:rsidRPr="00DC5351">
                <w:rPr>
                  <w:rFonts w:ascii="宋体" w:eastAsia="宋体" w:hAnsi="宋体" w:cs="宋体"/>
                  <w:color w:val="333333"/>
                  <w:kern w:val="0"/>
                  <w:sz w:val="18"/>
                  <w:szCs w:val="18"/>
                </w:rPr>
                <w:t>1．江苏省生产性服务业百企升级引领工程企业申报书</w:t>
              </w:r>
              <w:r w:rsidRPr="00DC5351">
                <w:rPr>
                  <w:rFonts w:ascii="宋体" w:eastAsia="宋体" w:hAnsi="宋体" w:cs="宋体" w:hint="eastAsia"/>
                  <w:color w:val="333333"/>
                  <w:kern w:val="0"/>
                  <w:sz w:val="18"/>
                  <w:szCs w:val="18"/>
                </w:rPr>
                <w:br/>
              </w:r>
              <w:r w:rsidRPr="00DC5351">
                <w:rPr>
                  <w:rFonts w:ascii="宋体" w:eastAsia="宋体" w:hAnsi="宋体" w:cs="宋体"/>
                  <w:color w:val="333333"/>
                  <w:kern w:val="0"/>
                  <w:sz w:val="18"/>
                  <w:szCs w:val="18"/>
                </w:rPr>
                <w:t>2．江苏省生产性服务业百企升级引领工程行业示范项目计划书</w:t>
              </w:r>
              <w:r w:rsidRPr="00DC5351">
                <w:rPr>
                  <w:rFonts w:ascii="宋体" w:eastAsia="宋体" w:hAnsi="宋体" w:cs="宋体" w:hint="eastAsia"/>
                  <w:color w:val="333333"/>
                  <w:kern w:val="0"/>
                  <w:sz w:val="18"/>
                  <w:szCs w:val="18"/>
                </w:rPr>
                <w:br/>
              </w:r>
              <w:r w:rsidRPr="00DC5351">
                <w:rPr>
                  <w:rFonts w:ascii="宋体" w:eastAsia="宋体" w:hAnsi="宋体" w:cs="宋体"/>
                  <w:color w:val="333333"/>
                  <w:kern w:val="0"/>
                  <w:sz w:val="18"/>
                  <w:szCs w:val="18"/>
                </w:rPr>
                <w:t>3．2019年江苏省生产性服务业百企升级引领工程申报汇总表1</w:t>
              </w:r>
              <w:r w:rsidRPr="00DC5351">
                <w:rPr>
                  <w:rFonts w:ascii="宋体" w:eastAsia="宋体" w:hAnsi="宋体" w:cs="宋体" w:hint="eastAsia"/>
                  <w:color w:val="333333"/>
                  <w:kern w:val="0"/>
                  <w:sz w:val="18"/>
                  <w:szCs w:val="18"/>
                </w:rPr>
                <w:br/>
              </w:r>
              <w:r w:rsidRPr="00DC5351">
                <w:rPr>
                  <w:rFonts w:ascii="宋体" w:eastAsia="宋体" w:hAnsi="宋体" w:cs="宋体"/>
                  <w:color w:val="333333"/>
                  <w:kern w:val="0"/>
                  <w:sz w:val="18"/>
                  <w:szCs w:val="18"/>
                </w:rPr>
                <w:t>4．2019年江苏省生产性服务业百企升级引领工程申报汇总表2</w:t>
              </w:r>
              <w:r w:rsidRPr="00DC5351">
                <w:rPr>
                  <w:rFonts w:ascii="宋体" w:eastAsia="宋体" w:hAnsi="宋体" w:cs="宋体" w:hint="eastAsia"/>
                  <w:color w:val="333333"/>
                  <w:kern w:val="0"/>
                  <w:sz w:val="18"/>
                  <w:szCs w:val="18"/>
                </w:rPr>
                <w:br/>
              </w:r>
              <w:r w:rsidRPr="00DC5351">
                <w:rPr>
                  <w:rFonts w:ascii="宋体" w:eastAsia="宋体" w:hAnsi="宋体" w:cs="宋体"/>
                  <w:color w:val="333333"/>
                  <w:kern w:val="0"/>
                  <w:sz w:val="18"/>
                  <w:szCs w:val="18"/>
                </w:rPr>
                <w:t>5．省级财政专项资金项目申报信用承诺书</w:t>
              </w:r>
            </w:hyperlink>
          </w:p>
          <w:p w:rsidR="00DC5351" w:rsidRPr="00DC5351" w:rsidRDefault="00DC5351" w:rsidP="00DC5351">
            <w:pPr>
              <w:widowControl/>
              <w:spacing w:before="100" w:beforeAutospacing="1" w:after="100" w:afterAutospacing="1" w:line="420" w:lineRule="atLeast"/>
              <w:jc w:val="right"/>
              <w:divId w:val="272202554"/>
              <w:rPr>
                <w:rFonts w:ascii="宋体" w:eastAsia="宋体" w:hAnsi="宋体" w:cs="宋体"/>
                <w:color w:val="444444"/>
                <w:kern w:val="0"/>
                <w:szCs w:val="21"/>
              </w:rPr>
            </w:pPr>
            <w:r w:rsidRPr="00DC5351">
              <w:rPr>
                <w:rFonts w:ascii="宋体" w:eastAsia="宋体" w:hAnsi="宋体" w:cs="宋体" w:hint="eastAsia"/>
                <w:color w:val="444444"/>
                <w:kern w:val="0"/>
                <w:szCs w:val="21"/>
              </w:rPr>
              <w:t xml:space="preserve">发布时间：2019-02-18    稿件来源：江苏省发展和改革委员会   </w:t>
            </w:r>
          </w:p>
        </w:tc>
      </w:tr>
      <w:tr w:rsidR="00DC5351" w:rsidRPr="00DC5351" w:rsidTr="00DC5351">
        <w:trPr>
          <w:trHeight w:val="7500"/>
          <w:tblCellSpacing w:w="0" w:type="dxa"/>
          <w:jc w:val="center"/>
        </w:trPr>
        <w:tc>
          <w:tcPr>
            <w:tcW w:w="5000" w:type="pct"/>
            <w:hideMark/>
          </w:tcPr>
          <w:p w:rsidR="00DC5351" w:rsidRPr="00DC5351" w:rsidRDefault="00DC5351" w:rsidP="00DC5351">
            <w:pPr>
              <w:widowControl/>
              <w:spacing w:before="100" w:beforeAutospacing="1" w:after="100" w:afterAutospacing="1" w:line="420" w:lineRule="atLeast"/>
              <w:jc w:val="left"/>
              <w:rPr>
                <w:rFonts w:ascii="宋体" w:eastAsia="宋体" w:hAnsi="宋体" w:cs="宋体"/>
                <w:color w:val="444444"/>
                <w:kern w:val="0"/>
                <w:szCs w:val="21"/>
              </w:rPr>
            </w:pPr>
          </w:p>
        </w:tc>
      </w:tr>
    </w:tbl>
    <w:p w:rsidR="00F60833" w:rsidRPr="00DC5351" w:rsidRDefault="00F60833">
      <w:pPr>
        <w:rPr>
          <w:rFonts w:hint="eastAsia"/>
        </w:rPr>
      </w:pPr>
    </w:p>
    <w:sectPr w:rsidR="00F60833" w:rsidRPr="00DC5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42"/>
    <w:rsid w:val="00265D42"/>
    <w:rsid w:val="00DC5351"/>
    <w:rsid w:val="00F6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5351"/>
    <w:rPr>
      <w:rFonts w:ascii="宋体" w:eastAsia="宋体" w:hAnsi="宋体" w:hint="eastAsia"/>
      <w:strike w:val="0"/>
      <w:dstrike w:val="0"/>
      <w:color w:val="333333"/>
      <w:sz w:val="18"/>
      <w:szCs w:val="18"/>
      <w:u w:val="none"/>
      <w:effect w:val="none"/>
    </w:rPr>
  </w:style>
  <w:style w:type="paragraph" w:styleId="a4">
    <w:name w:val="Normal (Web)"/>
    <w:basedOn w:val="a"/>
    <w:uiPriority w:val="99"/>
    <w:semiHidden/>
    <w:unhideWhenUsed/>
    <w:rsid w:val="00DC5351"/>
    <w:pPr>
      <w:widowControl/>
      <w:spacing w:before="100" w:beforeAutospacing="1" w:after="100" w:afterAutospacing="1"/>
      <w:jc w:val="left"/>
    </w:pPr>
    <w:rPr>
      <w:rFonts w:ascii="宋体" w:eastAsia="宋体" w:hAnsi="宋体" w:cs="宋体"/>
      <w:kern w:val="0"/>
      <w:sz w:val="24"/>
      <w:szCs w:val="24"/>
    </w:rPr>
  </w:style>
  <w:style w:type="character" w:customStyle="1" w:styleId="gwdtitle1">
    <w:name w:val="gwdtitle1"/>
    <w:basedOn w:val="a0"/>
    <w:rsid w:val="00DC5351"/>
  </w:style>
  <w:style w:type="character" w:customStyle="1" w:styleId="linknamespan1">
    <w:name w:val="linknamespan1"/>
    <w:basedOn w:val="a0"/>
    <w:rsid w:val="00DC5351"/>
  </w:style>
  <w:style w:type="paragraph" w:styleId="a5">
    <w:name w:val="Balloon Text"/>
    <w:basedOn w:val="a"/>
    <w:link w:val="Char"/>
    <w:uiPriority w:val="99"/>
    <w:semiHidden/>
    <w:unhideWhenUsed/>
    <w:rsid w:val="00DC5351"/>
    <w:rPr>
      <w:sz w:val="18"/>
      <w:szCs w:val="18"/>
    </w:rPr>
  </w:style>
  <w:style w:type="character" w:customStyle="1" w:styleId="Char">
    <w:name w:val="批注框文本 Char"/>
    <w:basedOn w:val="a0"/>
    <w:link w:val="a5"/>
    <w:uiPriority w:val="99"/>
    <w:semiHidden/>
    <w:rsid w:val="00DC53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5351"/>
    <w:rPr>
      <w:rFonts w:ascii="宋体" w:eastAsia="宋体" w:hAnsi="宋体" w:hint="eastAsia"/>
      <w:strike w:val="0"/>
      <w:dstrike w:val="0"/>
      <w:color w:val="333333"/>
      <w:sz w:val="18"/>
      <w:szCs w:val="18"/>
      <w:u w:val="none"/>
      <w:effect w:val="none"/>
    </w:rPr>
  </w:style>
  <w:style w:type="paragraph" w:styleId="a4">
    <w:name w:val="Normal (Web)"/>
    <w:basedOn w:val="a"/>
    <w:uiPriority w:val="99"/>
    <w:semiHidden/>
    <w:unhideWhenUsed/>
    <w:rsid w:val="00DC5351"/>
    <w:pPr>
      <w:widowControl/>
      <w:spacing w:before="100" w:beforeAutospacing="1" w:after="100" w:afterAutospacing="1"/>
      <w:jc w:val="left"/>
    </w:pPr>
    <w:rPr>
      <w:rFonts w:ascii="宋体" w:eastAsia="宋体" w:hAnsi="宋体" w:cs="宋体"/>
      <w:kern w:val="0"/>
      <w:sz w:val="24"/>
      <w:szCs w:val="24"/>
    </w:rPr>
  </w:style>
  <w:style w:type="character" w:customStyle="1" w:styleId="gwdtitle1">
    <w:name w:val="gwdtitle1"/>
    <w:basedOn w:val="a0"/>
    <w:rsid w:val="00DC5351"/>
  </w:style>
  <w:style w:type="character" w:customStyle="1" w:styleId="linknamespan1">
    <w:name w:val="linknamespan1"/>
    <w:basedOn w:val="a0"/>
    <w:rsid w:val="00DC5351"/>
  </w:style>
  <w:style w:type="paragraph" w:styleId="a5">
    <w:name w:val="Balloon Text"/>
    <w:basedOn w:val="a"/>
    <w:link w:val="Char"/>
    <w:uiPriority w:val="99"/>
    <w:semiHidden/>
    <w:unhideWhenUsed/>
    <w:rsid w:val="00DC5351"/>
    <w:rPr>
      <w:sz w:val="18"/>
      <w:szCs w:val="18"/>
    </w:rPr>
  </w:style>
  <w:style w:type="character" w:customStyle="1" w:styleId="Char">
    <w:name w:val="批注框文本 Char"/>
    <w:basedOn w:val="a0"/>
    <w:link w:val="a5"/>
    <w:uiPriority w:val="99"/>
    <w:semiHidden/>
    <w:rsid w:val="00DC5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68635">
      <w:bodyDiv w:val="1"/>
      <w:marLeft w:val="0"/>
      <w:marRight w:val="0"/>
      <w:marTop w:val="0"/>
      <w:marBottom w:val="0"/>
      <w:divBdr>
        <w:top w:val="none" w:sz="0" w:space="0" w:color="auto"/>
        <w:left w:val="none" w:sz="0" w:space="0" w:color="auto"/>
        <w:bottom w:val="none" w:sz="0" w:space="0" w:color="auto"/>
        <w:right w:val="none" w:sz="0" w:space="0" w:color="auto"/>
      </w:divBdr>
      <w:divsChild>
        <w:div w:id="2117482990">
          <w:marLeft w:val="0"/>
          <w:marRight w:val="0"/>
          <w:marTop w:val="0"/>
          <w:marBottom w:val="0"/>
          <w:divBdr>
            <w:top w:val="none" w:sz="0" w:space="0" w:color="auto"/>
            <w:left w:val="none" w:sz="0" w:space="0" w:color="auto"/>
            <w:bottom w:val="none" w:sz="0" w:space="0" w:color="auto"/>
            <w:right w:val="none" w:sz="0" w:space="0" w:color="auto"/>
          </w:divBdr>
          <w:divsChild>
            <w:div w:id="2120447244">
              <w:marLeft w:val="0"/>
              <w:marRight w:val="0"/>
              <w:marTop w:val="0"/>
              <w:marBottom w:val="0"/>
              <w:divBdr>
                <w:top w:val="single" w:sz="6" w:space="0" w:color="FF9933"/>
                <w:left w:val="single" w:sz="6" w:space="0" w:color="FF9933"/>
                <w:bottom w:val="single" w:sz="6" w:space="0" w:color="FF9933"/>
                <w:right w:val="single" w:sz="6" w:space="0" w:color="FF9933"/>
              </w:divBdr>
              <w:divsChild>
                <w:div w:id="1008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0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gw.zhenjiang.gov.cn/tzgg_1/201902/W020190218373324163532.zip" TargetMode="External"/><Relationship Id="rId3" Type="http://schemas.microsoft.com/office/2007/relationships/stylesWithEffects" Target="stylesWithEffects.xml"/><Relationship Id="rId7" Type="http://schemas.openxmlformats.org/officeDocument/2006/relationships/hyperlink" Target="http://www.jswfw.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7B75-7BB2-4907-A36F-9B4CF3D5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587</Words>
  <Characters>3347</Characters>
  <Application>Microsoft Office Word</Application>
  <DocSecurity>0</DocSecurity>
  <Lines>27</Lines>
  <Paragraphs>7</Paragraphs>
  <ScaleCrop>false</ScaleCrop>
  <Company>Lenovo (Beijing) Limited</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2019-08-16T06:44:00Z</dcterms:created>
  <dcterms:modified xsi:type="dcterms:W3CDTF">2019-08-16T06:46:00Z</dcterms:modified>
</cp:coreProperties>
</file>