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733"/>
        <w:gridCol w:w="555"/>
        <w:gridCol w:w="3479"/>
      </w:tblGrid>
      <w:tr w:rsidR="00987320" w:rsidRPr="00987320" w:rsidTr="0098732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索 引 号：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012947154/2019-19783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信息分类：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国民经济管理、国有资产监管 / 公示公告 / 其他</w:t>
            </w:r>
          </w:p>
        </w:tc>
      </w:tr>
      <w:tr w:rsidR="00987320" w:rsidRPr="00987320" w:rsidTr="0098732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发布机构：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南京市发展和改革委员会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生成日期：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2019-03-11</w:t>
            </w:r>
          </w:p>
        </w:tc>
      </w:tr>
      <w:tr w:rsidR="00987320" w:rsidRPr="00987320" w:rsidTr="0098732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生效日期：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废止日期：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7320" w:rsidRPr="00987320" w:rsidTr="0098732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信息名称：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2018年度现代服务业集聚区考评结果公示</w:t>
            </w:r>
          </w:p>
        </w:tc>
      </w:tr>
      <w:tr w:rsidR="00987320" w:rsidRPr="00987320" w:rsidTr="0098732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文　　号：  </w:t>
            </w:r>
          </w:p>
        </w:tc>
        <w:tc>
          <w:tcPr>
            <w:tcW w:w="507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关 键 词：  </w:t>
            </w:r>
          </w:p>
        </w:tc>
        <w:tc>
          <w:tcPr>
            <w:tcW w:w="54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服务业集聚区</w:t>
            </w:r>
          </w:p>
        </w:tc>
      </w:tr>
      <w:tr w:rsidR="00987320" w:rsidRPr="00987320" w:rsidTr="0098732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内容概览：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7320" w:rsidRPr="00987320" w:rsidTr="0098732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在线链接地址：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7320" w:rsidRPr="00987320" w:rsidTr="0098732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AF5FE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right"/>
              <w:rPr>
                <w:rFonts w:ascii="宋体" w:eastAsia="宋体" w:hAnsi="宋体" w:cs="宋体"/>
                <w:color w:val="9B9B9B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9B9B9B"/>
                <w:kern w:val="0"/>
                <w:sz w:val="18"/>
                <w:szCs w:val="18"/>
              </w:rPr>
              <w:t>文件下载：  </w:t>
            </w:r>
          </w:p>
        </w:tc>
        <w:tc>
          <w:tcPr>
            <w:tcW w:w="12585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7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87320" w:rsidRPr="00987320" w:rsidTr="00987320">
        <w:tc>
          <w:tcPr>
            <w:tcW w:w="0" w:type="auto"/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7320" w:rsidRPr="00987320" w:rsidRDefault="00987320" w:rsidP="00987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87320" w:rsidRPr="00987320" w:rsidRDefault="00987320" w:rsidP="00987320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987320">
        <w:rPr>
          <w:rFonts w:ascii="宋体" w:eastAsia="宋体" w:hAnsi="宋体" w:cs="宋体" w:hint="eastAsia"/>
          <w:b/>
          <w:bCs/>
          <w:color w:val="3D3D3D"/>
          <w:kern w:val="0"/>
          <w:sz w:val="33"/>
          <w:szCs w:val="33"/>
        </w:rPr>
        <w:t>2018年度现代服务业集聚区考评结果公示</w:t>
      </w:r>
    </w:p>
    <w:p w:rsidR="00987320" w:rsidRPr="00987320" w:rsidRDefault="00987320" w:rsidP="00987320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 w:hint="eastAsia"/>
          <w:color w:val="111111"/>
          <w:kern w:val="0"/>
          <w:sz w:val="24"/>
          <w:szCs w:val="24"/>
        </w:rPr>
      </w:pP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近期，我委按照《南京市现代服务业集聚区发展情况评估暂行办法》（宁发改服务字﹝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2016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﹞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592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号）规定，依据评价与导向、定量与定性、静态与动态和共性与个性四个相结合的原则，对集聚区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2018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年发展情况进行评估，现将排名前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5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位的省、市级集聚区名单公示如下：</w:t>
      </w:r>
    </w:p>
    <w:tbl>
      <w:tblPr>
        <w:tblW w:w="9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4965"/>
        <w:gridCol w:w="3195"/>
      </w:tblGrid>
      <w:tr w:rsidR="00987320" w:rsidRPr="00987320" w:rsidTr="00987320"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center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center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集聚区名称</w:t>
            </w: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center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类型</w:t>
            </w:r>
          </w:p>
        </w:tc>
      </w:tr>
      <w:tr w:rsidR="00987320" w:rsidRPr="00987320" w:rsidTr="00987320"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center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49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proofErr w:type="gramStart"/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夫子庙</w:t>
            </w: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—</w:t>
            </w: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秦淮</w:t>
            </w:r>
            <w:proofErr w:type="gramEnd"/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风光带旅游文化集聚区</w:t>
            </w: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市级现代服务业集聚区</w:t>
            </w:r>
          </w:p>
        </w:tc>
      </w:tr>
      <w:tr w:rsidR="00987320" w:rsidRPr="00987320" w:rsidTr="00987320"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center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49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汤山旅游休闲集聚区</w:t>
            </w: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市级现代服务业集聚区</w:t>
            </w:r>
          </w:p>
        </w:tc>
      </w:tr>
      <w:tr w:rsidR="00987320" w:rsidRPr="00987320" w:rsidTr="00987320"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center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49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南京河西中央商务区</w:t>
            </w: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省级现代服务业集聚区</w:t>
            </w:r>
          </w:p>
        </w:tc>
      </w:tr>
      <w:tr w:rsidR="00987320" w:rsidRPr="00987320" w:rsidTr="00987320"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center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49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南京龙潭现代服务业集聚区</w:t>
            </w: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省级现代服务业集聚区</w:t>
            </w:r>
          </w:p>
        </w:tc>
      </w:tr>
      <w:tr w:rsidR="00987320" w:rsidRPr="00987320" w:rsidTr="00987320"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center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49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新街口（玄武）现代商务集聚区</w:t>
            </w:r>
          </w:p>
        </w:tc>
        <w:tc>
          <w:tcPr>
            <w:tcW w:w="3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320" w:rsidRPr="00987320" w:rsidRDefault="00987320" w:rsidP="00987320">
            <w:pPr>
              <w:widowControl/>
              <w:ind w:firstLine="480"/>
              <w:jc w:val="left"/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</w:pPr>
            <w:r w:rsidRPr="00987320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市级现代服务业集聚区</w:t>
            </w:r>
          </w:p>
        </w:tc>
      </w:tr>
    </w:tbl>
    <w:p w:rsidR="00987320" w:rsidRPr="00987320" w:rsidRDefault="00987320" w:rsidP="00987320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如有异议，请于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3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月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18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日前向</w:t>
      </w:r>
      <w:proofErr w:type="gramStart"/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市发改委</w:t>
      </w:r>
      <w:proofErr w:type="gramEnd"/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反映。</w:t>
      </w:r>
    </w:p>
    <w:p w:rsidR="00987320" w:rsidRPr="00987320" w:rsidRDefault="00987320" w:rsidP="00987320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联系电话：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025-68789694</w:t>
      </w:r>
    </w:p>
    <w:p w:rsidR="00987320" w:rsidRPr="00987320" w:rsidRDefault="00987320" w:rsidP="00987320">
      <w:pPr>
        <w:widowControl/>
        <w:shd w:val="clear" w:color="auto" w:fill="FFFFFF"/>
        <w:spacing w:line="420" w:lineRule="atLeast"/>
        <w:ind w:firstLine="480"/>
        <w:jc w:val="righ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南京市发展和改革委员会</w:t>
      </w:r>
    </w:p>
    <w:p w:rsidR="00987320" w:rsidRPr="00987320" w:rsidRDefault="00987320" w:rsidP="00987320">
      <w:pPr>
        <w:widowControl/>
        <w:shd w:val="clear" w:color="auto" w:fill="FFFFFF"/>
        <w:spacing w:line="420" w:lineRule="atLeast"/>
        <w:ind w:firstLine="480"/>
        <w:jc w:val="right"/>
        <w:rPr>
          <w:rFonts w:ascii="Arial" w:eastAsia="宋体" w:hAnsi="Arial" w:cs="Arial"/>
          <w:color w:val="111111"/>
          <w:kern w:val="0"/>
          <w:sz w:val="24"/>
          <w:szCs w:val="24"/>
        </w:rPr>
      </w:pP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2019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年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3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月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11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日</w:t>
      </w:r>
      <w:r w:rsidRPr="00987320">
        <w:rPr>
          <w:rFonts w:ascii="Arial" w:eastAsia="宋体" w:hAnsi="Arial" w:cs="Arial"/>
          <w:color w:val="111111"/>
          <w:kern w:val="0"/>
          <w:sz w:val="24"/>
          <w:szCs w:val="24"/>
        </w:rPr>
        <w:t>  </w:t>
      </w:r>
    </w:p>
    <w:p w:rsidR="00375E86" w:rsidRDefault="00375E86">
      <w:pPr>
        <w:rPr>
          <w:rFonts w:hint="eastAsia"/>
        </w:rPr>
      </w:pPr>
      <w:bookmarkStart w:id="0" w:name="_GoBack"/>
      <w:bookmarkEnd w:id="0"/>
    </w:p>
    <w:sectPr w:rsidR="00375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9C"/>
    <w:rsid w:val="00375E86"/>
    <w:rsid w:val="00987320"/>
    <w:rsid w:val="00E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169">
          <w:marLeft w:val="0"/>
          <w:marRight w:val="0"/>
          <w:marTop w:val="300"/>
          <w:marBottom w:val="30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9126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2019-08-13T08:33:00Z</dcterms:created>
  <dcterms:modified xsi:type="dcterms:W3CDTF">2019-08-13T08:33:00Z</dcterms:modified>
</cp:coreProperties>
</file>